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833" w14:textId="22692DD3" w:rsidR="004A7DA2" w:rsidRPr="00BF3EC5" w:rsidRDefault="004A7DA2" w:rsidP="004A7DA2">
      <w:pPr>
        <w:spacing w:line="240" w:lineRule="auto"/>
        <w:jc w:val="both"/>
        <w:rPr>
          <w:rFonts w:ascii="Calibri" w:hAnsi="Calibri" w:cs="Calibri"/>
          <w:b/>
          <w:sz w:val="28"/>
          <w:szCs w:val="28"/>
        </w:rPr>
      </w:pPr>
      <w:r w:rsidRPr="00BF3EC5">
        <w:rPr>
          <w:rFonts w:ascii="Calibri" w:hAnsi="Calibri" w:cs="Calibri"/>
          <w:b/>
          <w:sz w:val="28"/>
          <w:szCs w:val="28"/>
        </w:rPr>
        <w:t>COMUNICATO STAMPA</w:t>
      </w:r>
    </w:p>
    <w:p w14:paraId="380FAA3B" w14:textId="43D09B79" w:rsidR="004A7DA2" w:rsidRPr="00BF3EC5" w:rsidRDefault="00CC700E" w:rsidP="004A7DA2">
      <w:pPr>
        <w:spacing w:line="240" w:lineRule="auto"/>
        <w:jc w:val="both"/>
        <w:rPr>
          <w:rFonts w:ascii="Calibri" w:hAnsi="Calibri" w:cs="Calibri"/>
          <w:b/>
          <w:bCs/>
          <w:sz w:val="28"/>
          <w:szCs w:val="28"/>
        </w:rPr>
      </w:pPr>
      <w:r w:rsidRPr="00BF3EC5">
        <w:rPr>
          <w:rFonts w:ascii="Calibri" w:hAnsi="Calibri" w:cs="Calibri"/>
          <w:b/>
          <w:bCs/>
          <w:sz w:val="28"/>
          <w:szCs w:val="28"/>
        </w:rPr>
        <w:t>Progetto Mobilità Garantita</w:t>
      </w:r>
      <w:r w:rsidRPr="00BF3EC5">
        <w:rPr>
          <w:rFonts w:ascii="Calibri" w:hAnsi="Calibri" w:cs="Calibri"/>
          <w:b/>
          <w:bCs/>
          <w:sz w:val="28"/>
          <w:szCs w:val="28"/>
        </w:rPr>
        <w:t>: l’unione fa la forza!</w:t>
      </w:r>
    </w:p>
    <w:p w14:paraId="7D0776E5" w14:textId="77777777" w:rsidR="004A7DA2" w:rsidRPr="00BF3EC5" w:rsidRDefault="004A7DA2" w:rsidP="004A7DA2">
      <w:pPr>
        <w:pBdr>
          <w:bottom w:val="single" w:sz="4" w:space="1" w:color="auto"/>
        </w:pBdr>
        <w:spacing w:line="240" w:lineRule="auto"/>
        <w:jc w:val="both"/>
        <w:rPr>
          <w:rFonts w:ascii="Calibri" w:hAnsi="Calibri" w:cs="Calibri"/>
          <w:b/>
          <w:sz w:val="28"/>
          <w:szCs w:val="28"/>
        </w:rPr>
      </w:pPr>
    </w:p>
    <w:p w14:paraId="4B72579B" w14:textId="5A038029" w:rsidR="009E679E" w:rsidRPr="00BF3EC5" w:rsidRDefault="009E679E" w:rsidP="009E679E">
      <w:pPr>
        <w:spacing w:line="240" w:lineRule="auto"/>
        <w:jc w:val="both"/>
        <w:rPr>
          <w:rFonts w:ascii="Calibri" w:hAnsi="Calibri" w:cs="Calibri"/>
          <w:b/>
          <w:bCs/>
          <w:sz w:val="28"/>
          <w:szCs w:val="28"/>
        </w:rPr>
      </w:pPr>
      <w:r w:rsidRPr="00BF3EC5">
        <w:rPr>
          <w:rFonts w:ascii="Calibri" w:hAnsi="Calibri" w:cs="Calibri"/>
          <w:b/>
          <w:bCs/>
          <w:sz w:val="28"/>
          <w:szCs w:val="28"/>
        </w:rPr>
        <w:t xml:space="preserve">La collaborazione tra PMG Italia, Agorà Coop e Municipio VII Ponente </w:t>
      </w:r>
      <w:r w:rsidR="00107365" w:rsidRPr="00BF3EC5">
        <w:rPr>
          <w:rFonts w:ascii="Calibri" w:hAnsi="Calibri" w:cs="Calibri"/>
          <w:b/>
          <w:bCs/>
          <w:sz w:val="28"/>
          <w:szCs w:val="28"/>
        </w:rPr>
        <w:t xml:space="preserve">e di una serie di sponsor </w:t>
      </w:r>
      <w:r w:rsidR="00D42E2A" w:rsidRPr="00BF3EC5">
        <w:rPr>
          <w:rFonts w:ascii="Calibri" w:hAnsi="Calibri" w:cs="Calibri"/>
          <w:b/>
          <w:bCs/>
          <w:sz w:val="28"/>
          <w:szCs w:val="28"/>
        </w:rPr>
        <w:t xml:space="preserve">a beneficio delle attività educative </w:t>
      </w:r>
      <w:r w:rsidR="00A81036" w:rsidRPr="00BF3EC5">
        <w:rPr>
          <w:rFonts w:ascii="Calibri" w:hAnsi="Calibri" w:cs="Calibri"/>
          <w:b/>
          <w:bCs/>
          <w:sz w:val="28"/>
          <w:szCs w:val="28"/>
        </w:rPr>
        <w:t xml:space="preserve">per i minori </w:t>
      </w:r>
      <w:r w:rsidR="00D42E2A" w:rsidRPr="00BF3EC5">
        <w:rPr>
          <w:rFonts w:ascii="Calibri" w:hAnsi="Calibri" w:cs="Calibri"/>
          <w:b/>
          <w:bCs/>
          <w:sz w:val="28"/>
          <w:szCs w:val="28"/>
        </w:rPr>
        <w:t>del centro socioeducativo “</w:t>
      </w:r>
      <w:proofErr w:type="spellStart"/>
      <w:r w:rsidR="00D42E2A" w:rsidRPr="00BF3EC5">
        <w:rPr>
          <w:rFonts w:ascii="Calibri" w:hAnsi="Calibri" w:cs="Calibri"/>
          <w:b/>
          <w:bCs/>
          <w:sz w:val="28"/>
          <w:szCs w:val="28"/>
        </w:rPr>
        <w:t>Mompracem</w:t>
      </w:r>
      <w:proofErr w:type="spellEnd"/>
      <w:r w:rsidR="00D42E2A" w:rsidRPr="00BF3EC5">
        <w:rPr>
          <w:rFonts w:ascii="Calibri" w:hAnsi="Calibri" w:cs="Calibri"/>
          <w:b/>
          <w:bCs/>
          <w:sz w:val="28"/>
          <w:szCs w:val="28"/>
        </w:rPr>
        <w:t>” di Genova-Prà</w:t>
      </w:r>
      <w:r w:rsidR="00107365" w:rsidRPr="00BF3EC5">
        <w:rPr>
          <w:rFonts w:ascii="Calibri" w:hAnsi="Calibri" w:cs="Calibri"/>
          <w:b/>
          <w:bCs/>
          <w:sz w:val="28"/>
          <w:szCs w:val="28"/>
        </w:rPr>
        <w:t xml:space="preserve">, grazie all’acquisto di un </w:t>
      </w:r>
      <w:r w:rsidR="00390DB4" w:rsidRPr="00BF3EC5">
        <w:rPr>
          <w:rFonts w:ascii="Calibri" w:hAnsi="Calibri" w:cs="Calibri"/>
          <w:b/>
          <w:bCs/>
          <w:sz w:val="28"/>
          <w:szCs w:val="28"/>
        </w:rPr>
        <w:t>mezzo dedicato. Cerimonia di consegna</w:t>
      </w:r>
      <w:r w:rsidR="00BE0D24" w:rsidRPr="00BF3EC5">
        <w:rPr>
          <w:rFonts w:ascii="Calibri" w:hAnsi="Calibri" w:cs="Calibri"/>
          <w:b/>
          <w:bCs/>
          <w:sz w:val="28"/>
          <w:szCs w:val="28"/>
        </w:rPr>
        <w:t xml:space="preserve"> alla presenza degli esponenti delle diverse organizzazioni del territorio coinvolte</w:t>
      </w:r>
      <w:r w:rsidR="00390DB4" w:rsidRPr="00BF3EC5">
        <w:rPr>
          <w:rFonts w:ascii="Calibri" w:hAnsi="Calibri" w:cs="Calibri"/>
          <w:b/>
          <w:bCs/>
          <w:sz w:val="28"/>
          <w:szCs w:val="28"/>
        </w:rPr>
        <w:t>.</w:t>
      </w:r>
    </w:p>
    <w:p w14:paraId="131C4D20" w14:textId="476F0573" w:rsidR="00916428" w:rsidRPr="004A7DA2" w:rsidRDefault="00BE0D24" w:rsidP="004A7DA2">
      <w:pPr>
        <w:spacing w:line="240" w:lineRule="auto"/>
        <w:jc w:val="both"/>
        <w:rPr>
          <w:rFonts w:ascii="Calibri" w:hAnsi="Calibri" w:cs="Calibri"/>
          <w:bCs/>
          <w:sz w:val="24"/>
          <w:szCs w:val="24"/>
        </w:rPr>
      </w:pPr>
      <w:r w:rsidRPr="00DC19B2">
        <w:rPr>
          <w:rFonts w:ascii="Calibri" w:hAnsi="Calibri" w:cs="Calibri"/>
          <w:bCs/>
          <w:i/>
          <w:iCs/>
          <w:sz w:val="24"/>
          <w:szCs w:val="24"/>
        </w:rPr>
        <w:t>Genova</w:t>
      </w:r>
      <w:r w:rsidR="00DC19B2" w:rsidRPr="00DC19B2">
        <w:rPr>
          <w:rFonts w:ascii="Calibri" w:hAnsi="Calibri" w:cs="Calibri"/>
          <w:bCs/>
          <w:i/>
          <w:iCs/>
          <w:sz w:val="24"/>
          <w:szCs w:val="24"/>
        </w:rPr>
        <w:t xml:space="preserve">, </w:t>
      </w:r>
      <w:r w:rsidR="00916428" w:rsidRPr="00DC19B2">
        <w:rPr>
          <w:rFonts w:ascii="Calibri" w:hAnsi="Calibri" w:cs="Calibri"/>
          <w:bCs/>
          <w:i/>
          <w:iCs/>
          <w:sz w:val="24"/>
          <w:szCs w:val="24"/>
        </w:rPr>
        <w:t>23 marzo 2022</w:t>
      </w:r>
      <w:r w:rsidR="00DC19B2">
        <w:rPr>
          <w:rFonts w:ascii="Calibri" w:hAnsi="Calibri" w:cs="Calibri"/>
          <w:bCs/>
          <w:sz w:val="24"/>
          <w:szCs w:val="24"/>
        </w:rPr>
        <w:t>. Si</w:t>
      </w:r>
      <w:r w:rsidR="002B5BF3">
        <w:rPr>
          <w:rFonts w:ascii="Calibri" w:hAnsi="Calibri" w:cs="Calibri"/>
          <w:bCs/>
          <w:sz w:val="24"/>
          <w:szCs w:val="24"/>
        </w:rPr>
        <w:t xml:space="preserve"> è svolta </w:t>
      </w:r>
      <w:r w:rsidR="00DC19B2">
        <w:rPr>
          <w:rFonts w:ascii="Calibri" w:hAnsi="Calibri" w:cs="Calibri"/>
          <w:bCs/>
          <w:sz w:val="24"/>
          <w:szCs w:val="24"/>
        </w:rPr>
        <w:t xml:space="preserve">stamane </w:t>
      </w:r>
      <w:r w:rsidR="002B5BF3">
        <w:rPr>
          <w:rFonts w:ascii="Calibri" w:hAnsi="Calibri" w:cs="Calibri"/>
          <w:bCs/>
          <w:sz w:val="24"/>
          <w:szCs w:val="24"/>
        </w:rPr>
        <w:t xml:space="preserve">la cerimonia di consegna del veicolo Doblò-FIAT </w:t>
      </w:r>
      <w:r w:rsidR="00916428" w:rsidRPr="007037E7">
        <w:rPr>
          <w:rFonts w:ascii="Calibri" w:hAnsi="Calibri" w:cs="Calibri"/>
          <w:bCs/>
          <w:sz w:val="24"/>
          <w:szCs w:val="24"/>
        </w:rPr>
        <w:t xml:space="preserve">presso </w:t>
      </w:r>
      <w:r w:rsidR="00DC19B2">
        <w:rPr>
          <w:rFonts w:ascii="Calibri" w:hAnsi="Calibri" w:cs="Calibri"/>
          <w:bCs/>
          <w:sz w:val="24"/>
          <w:szCs w:val="24"/>
        </w:rPr>
        <w:t xml:space="preserve">il </w:t>
      </w:r>
      <w:r w:rsidR="00916428" w:rsidRPr="007037E7">
        <w:rPr>
          <w:rFonts w:ascii="Calibri" w:hAnsi="Calibri" w:cs="Calibri"/>
          <w:bCs/>
          <w:sz w:val="24"/>
          <w:szCs w:val="24"/>
        </w:rPr>
        <w:t>Centro socioeducativo “</w:t>
      </w:r>
      <w:proofErr w:type="spellStart"/>
      <w:r w:rsidR="00916428" w:rsidRPr="007037E7">
        <w:rPr>
          <w:rFonts w:ascii="Calibri" w:hAnsi="Calibri" w:cs="Calibri"/>
          <w:bCs/>
          <w:sz w:val="24"/>
          <w:szCs w:val="24"/>
        </w:rPr>
        <w:t>Mompracem</w:t>
      </w:r>
      <w:proofErr w:type="spellEnd"/>
      <w:r w:rsidR="00916428" w:rsidRPr="007037E7">
        <w:rPr>
          <w:rFonts w:ascii="Calibri" w:hAnsi="Calibri" w:cs="Calibri"/>
          <w:bCs/>
          <w:sz w:val="24"/>
          <w:szCs w:val="24"/>
        </w:rPr>
        <w:t>”</w:t>
      </w:r>
      <w:r w:rsidR="002B5BF3">
        <w:rPr>
          <w:rFonts w:ascii="Calibri" w:hAnsi="Calibri" w:cs="Calibri"/>
          <w:bCs/>
          <w:sz w:val="24"/>
          <w:szCs w:val="24"/>
        </w:rPr>
        <w:t xml:space="preserve">, </w:t>
      </w:r>
      <w:r w:rsidR="00916428" w:rsidRPr="007037E7">
        <w:rPr>
          <w:rFonts w:ascii="Calibri" w:hAnsi="Calibri" w:cs="Calibri"/>
          <w:bCs/>
          <w:sz w:val="24"/>
          <w:szCs w:val="24"/>
        </w:rPr>
        <w:t>in Via Villini Negrone 3/3 – Genova Prà</w:t>
      </w:r>
      <w:r w:rsidR="006B2A75">
        <w:rPr>
          <w:rFonts w:ascii="Calibri" w:hAnsi="Calibri" w:cs="Calibri"/>
          <w:bCs/>
          <w:sz w:val="24"/>
          <w:szCs w:val="24"/>
        </w:rPr>
        <w:t xml:space="preserve">, alla presenza </w:t>
      </w:r>
      <w:r w:rsidR="000C2D52">
        <w:rPr>
          <w:rFonts w:ascii="Calibri" w:hAnsi="Calibri" w:cs="Calibri"/>
          <w:bCs/>
          <w:sz w:val="24"/>
          <w:szCs w:val="24"/>
        </w:rPr>
        <w:t xml:space="preserve">della </w:t>
      </w:r>
      <w:r w:rsidR="00916428">
        <w:rPr>
          <w:rFonts w:ascii="Calibri" w:hAnsi="Calibri" w:cs="Calibri"/>
        </w:rPr>
        <w:t xml:space="preserve">Presidente di </w:t>
      </w:r>
      <w:hyperlink r:id="rId6" w:history="1">
        <w:r w:rsidR="00916428" w:rsidRPr="006F0A0C">
          <w:rPr>
            <w:rStyle w:val="Collegamentoipertestuale"/>
            <w:rFonts w:ascii="Calibri" w:hAnsi="Calibri" w:cs="Calibri"/>
            <w:b/>
            <w:bCs/>
          </w:rPr>
          <w:t>Agorà</w:t>
        </w:r>
        <w:r w:rsidR="005702CD" w:rsidRPr="006F0A0C">
          <w:rPr>
            <w:rStyle w:val="Collegamentoipertestuale"/>
            <w:rFonts w:ascii="Calibri" w:hAnsi="Calibri" w:cs="Calibri"/>
            <w:b/>
            <w:bCs/>
          </w:rPr>
          <w:t xml:space="preserve"> Coop</w:t>
        </w:r>
      </w:hyperlink>
      <w:r w:rsidR="00916428">
        <w:rPr>
          <w:rFonts w:ascii="Calibri" w:hAnsi="Calibri" w:cs="Calibri"/>
        </w:rPr>
        <w:t xml:space="preserve">, Rosana Cavalli, </w:t>
      </w:r>
      <w:r w:rsidR="000C2D52">
        <w:rPr>
          <w:rFonts w:ascii="Calibri" w:hAnsi="Calibri" w:cs="Calibri"/>
        </w:rPr>
        <w:t>de</w:t>
      </w:r>
      <w:r w:rsidR="00916428">
        <w:rPr>
          <w:rFonts w:ascii="Calibri" w:hAnsi="Calibri" w:cs="Calibri"/>
        </w:rPr>
        <w:t xml:space="preserve">l Presidente del </w:t>
      </w:r>
      <w:r w:rsidR="00916428" w:rsidRPr="005702CD">
        <w:rPr>
          <w:rFonts w:ascii="Calibri" w:hAnsi="Calibri" w:cs="Calibri"/>
          <w:b/>
          <w:bCs/>
        </w:rPr>
        <w:t>Municipio VII</w:t>
      </w:r>
      <w:r w:rsidR="00916428">
        <w:rPr>
          <w:rFonts w:ascii="Calibri" w:hAnsi="Calibri" w:cs="Calibri"/>
        </w:rPr>
        <w:t xml:space="preserve">, Claudio Chiarotti, </w:t>
      </w:r>
      <w:r w:rsidR="000C2D52">
        <w:rPr>
          <w:rFonts w:ascii="Calibri" w:hAnsi="Calibri" w:cs="Calibri"/>
        </w:rPr>
        <w:t xml:space="preserve">dei </w:t>
      </w:r>
      <w:r w:rsidR="00916428">
        <w:rPr>
          <w:rFonts w:ascii="Calibri" w:hAnsi="Calibri" w:cs="Calibri"/>
        </w:rPr>
        <w:t xml:space="preserve">rappresentanti dell’azienda </w:t>
      </w:r>
      <w:hyperlink r:id="rId7" w:history="1">
        <w:r w:rsidR="00916428" w:rsidRPr="00241D8C">
          <w:rPr>
            <w:rStyle w:val="Collegamentoipertestuale"/>
            <w:rFonts w:ascii="Calibri" w:hAnsi="Calibri" w:cs="Calibri"/>
          </w:rPr>
          <w:t xml:space="preserve">PMG </w:t>
        </w:r>
        <w:r w:rsidR="005702CD" w:rsidRPr="00241D8C">
          <w:rPr>
            <w:rStyle w:val="Collegamentoipertestuale"/>
            <w:rFonts w:ascii="Calibri" w:hAnsi="Calibri" w:cs="Calibri"/>
          </w:rPr>
          <w:t>Italia</w:t>
        </w:r>
      </w:hyperlink>
      <w:r w:rsidR="005702CD">
        <w:rPr>
          <w:rFonts w:ascii="Calibri" w:hAnsi="Calibri" w:cs="Calibri"/>
        </w:rPr>
        <w:t xml:space="preserve"> </w:t>
      </w:r>
      <w:r w:rsidR="00916428">
        <w:rPr>
          <w:rFonts w:ascii="Calibri" w:hAnsi="Calibri" w:cs="Calibri"/>
        </w:rPr>
        <w:t xml:space="preserve">e </w:t>
      </w:r>
      <w:r w:rsidR="000C2D52">
        <w:rPr>
          <w:rFonts w:ascii="Calibri" w:hAnsi="Calibri" w:cs="Calibri"/>
        </w:rPr>
        <w:t>de</w:t>
      </w:r>
      <w:r w:rsidR="00916428">
        <w:rPr>
          <w:rFonts w:ascii="Calibri" w:hAnsi="Calibri" w:cs="Calibri"/>
        </w:rPr>
        <w:t>gli sponsor del territorio</w:t>
      </w:r>
      <w:r w:rsidR="000C2D52">
        <w:rPr>
          <w:rFonts w:ascii="Calibri" w:hAnsi="Calibri" w:cs="Calibri"/>
        </w:rPr>
        <w:t>, che hanno sostenuto l’operazione.</w:t>
      </w:r>
    </w:p>
    <w:p w14:paraId="0B0465CF" w14:textId="7E686F55" w:rsidR="00AD7653" w:rsidRDefault="00AD7653" w:rsidP="00AD7653">
      <w:pPr>
        <w:spacing w:line="240" w:lineRule="auto"/>
        <w:jc w:val="both"/>
        <w:rPr>
          <w:rFonts w:ascii="Calibri" w:hAnsi="Calibri" w:cs="Calibri"/>
          <w:sz w:val="24"/>
          <w:szCs w:val="24"/>
        </w:rPr>
      </w:pPr>
      <w:r w:rsidRPr="008A72C4">
        <w:rPr>
          <w:rFonts w:ascii="Calibri" w:hAnsi="Calibri" w:cs="Calibri"/>
          <w:sz w:val="24"/>
          <w:szCs w:val="24"/>
        </w:rPr>
        <w:t>L’autoveicolo donato è di fondamentale importanza per AGORA', perché permetterà di agevolare le attività educative dedicate ai bambini inseriti presso il Centro Servizi Famiglie, in particolare per coloro che sono inseriti presso il centro socioeducativo “</w:t>
      </w:r>
      <w:proofErr w:type="spellStart"/>
      <w:r w:rsidRPr="008A72C4">
        <w:rPr>
          <w:rFonts w:ascii="Calibri" w:hAnsi="Calibri" w:cs="Calibri"/>
          <w:sz w:val="24"/>
          <w:szCs w:val="24"/>
        </w:rPr>
        <w:t>Mompracem</w:t>
      </w:r>
      <w:proofErr w:type="spellEnd"/>
      <w:r w:rsidRPr="008A72C4">
        <w:rPr>
          <w:rFonts w:ascii="Calibri" w:hAnsi="Calibri" w:cs="Calibri"/>
          <w:sz w:val="24"/>
          <w:szCs w:val="24"/>
        </w:rPr>
        <w:t>”, garantendo quotidianamente il trasporto scuola-centro e al termine delle attività il rientro nella propria abitazione.</w:t>
      </w:r>
    </w:p>
    <w:p w14:paraId="0B2D40EE" w14:textId="77777777" w:rsidR="007A344B" w:rsidRPr="00AD7653" w:rsidRDefault="007A344B" w:rsidP="007A344B">
      <w:pPr>
        <w:spacing w:line="276" w:lineRule="auto"/>
        <w:jc w:val="both"/>
        <w:rPr>
          <w:rFonts w:ascii="Calibri" w:hAnsi="Calibri" w:cs="Calibri"/>
          <w:sz w:val="24"/>
          <w:szCs w:val="24"/>
        </w:rPr>
      </w:pPr>
      <w:r w:rsidRPr="00AD7653">
        <w:rPr>
          <w:rFonts w:ascii="Calibri" w:hAnsi="Calibri" w:cs="Calibri"/>
          <w:sz w:val="24"/>
          <w:szCs w:val="24"/>
        </w:rPr>
        <w:t>Al taglio del nastro, è seguita la consegna degli attestati di ringraziamento agli sponsor da parte della rete di soggetti, assieme a un ricordo della mattinata realizzata dagli educatori e dai bambini che frequentano il centro di Agorà.</w:t>
      </w:r>
    </w:p>
    <w:p w14:paraId="3FC78B95" w14:textId="66895BA2" w:rsidR="00916428" w:rsidRPr="004C0C7C" w:rsidRDefault="00916428" w:rsidP="00916428">
      <w:pPr>
        <w:spacing w:line="276" w:lineRule="auto"/>
        <w:jc w:val="both"/>
        <w:rPr>
          <w:rFonts w:ascii="Calibri" w:hAnsi="Calibri" w:cs="Calibri"/>
        </w:rPr>
      </w:pPr>
      <w:r w:rsidRPr="007A344B">
        <w:rPr>
          <w:rFonts w:ascii="Calibri" w:hAnsi="Calibri" w:cs="Calibri"/>
          <w:sz w:val="24"/>
          <w:szCs w:val="24"/>
        </w:rPr>
        <w:t>La consegna del mezzo si inserisce nel “</w:t>
      </w:r>
      <w:r w:rsidRPr="007A344B">
        <w:rPr>
          <w:rFonts w:ascii="Calibri" w:hAnsi="Calibri" w:cs="Calibri"/>
          <w:b/>
          <w:bCs/>
          <w:sz w:val="24"/>
          <w:szCs w:val="24"/>
        </w:rPr>
        <w:t>Progetto Mobilità Garantita”</w:t>
      </w:r>
      <w:r w:rsidR="00283878" w:rsidRPr="007A344B">
        <w:rPr>
          <w:rFonts w:ascii="Calibri" w:hAnsi="Calibri" w:cs="Calibri"/>
          <w:sz w:val="24"/>
          <w:szCs w:val="24"/>
        </w:rPr>
        <w:t xml:space="preserve">, per cui </w:t>
      </w:r>
      <w:r w:rsidRPr="007A344B">
        <w:rPr>
          <w:rFonts w:ascii="Calibri" w:hAnsi="Calibri" w:cs="Calibri"/>
          <w:sz w:val="24"/>
          <w:szCs w:val="24"/>
        </w:rPr>
        <w:t>PMG Italia promuove forme di autonomia e integrazione sociale, in applicazione della "Legge quadro per la realizzazione del sistema integrato di interventi e servizi sociali" n° 328/2000, in accordo con gli enti territoriali e le organizzazioni del Terzo settore, come nel caso specifico</w:t>
      </w:r>
      <w:r w:rsidR="00DF2BA5">
        <w:rPr>
          <w:rFonts w:ascii="Calibri" w:hAnsi="Calibri" w:cs="Calibri"/>
        </w:rPr>
        <w:t>.</w:t>
      </w:r>
    </w:p>
    <w:p w14:paraId="7ECF7819" w14:textId="783F4333" w:rsidR="00260F7A" w:rsidRDefault="00705A28" w:rsidP="00151163">
      <w:pPr>
        <w:pStyle w:val="Standard"/>
        <w:jc w:val="both"/>
        <w:rPr>
          <w:sz w:val="24"/>
          <w:szCs w:val="24"/>
        </w:rPr>
      </w:pPr>
      <w:r>
        <w:rPr>
          <w:sz w:val="24"/>
          <w:szCs w:val="24"/>
        </w:rPr>
        <w:t xml:space="preserve">Il Progetto Mobilità Garantita </w:t>
      </w:r>
      <w:r w:rsidR="002B5D5F">
        <w:rPr>
          <w:sz w:val="24"/>
          <w:szCs w:val="24"/>
        </w:rPr>
        <w:t>è il risultato del</w:t>
      </w:r>
      <w:r>
        <w:rPr>
          <w:sz w:val="24"/>
          <w:szCs w:val="24"/>
        </w:rPr>
        <w:t xml:space="preserve"> senso di responsabilità sociale degli imprenditori locali, che </w:t>
      </w:r>
      <w:r w:rsidRPr="007C5264">
        <w:rPr>
          <w:sz w:val="24"/>
          <w:szCs w:val="24"/>
        </w:rPr>
        <w:t>abbina</w:t>
      </w:r>
      <w:r>
        <w:rPr>
          <w:sz w:val="24"/>
          <w:szCs w:val="24"/>
        </w:rPr>
        <w:t>no</w:t>
      </w:r>
      <w:r w:rsidRPr="007C5264">
        <w:rPr>
          <w:sz w:val="24"/>
          <w:szCs w:val="24"/>
        </w:rPr>
        <w:t xml:space="preserve"> </w:t>
      </w:r>
      <w:r w:rsidR="002B5D5F">
        <w:rPr>
          <w:sz w:val="24"/>
          <w:szCs w:val="24"/>
        </w:rPr>
        <w:t xml:space="preserve">in questo modo </w:t>
      </w:r>
      <w:r w:rsidRPr="007C5264">
        <w:rPr>
          <w:sz w:val="24"/>
          <w:szCs w:val="24"/>
        </w:rPr>
        <w:t>il proprio marchio</w:t>
      </w:r>
      <w:r>
        <w:rPr>
          <w:sz w:val="24"/>
          <w:szCs w:val="24"/>
        </w:rPr>
        <w:t xml:space="preserve"> e la propria immagine</w:t>
      </w:r>
      <w:r w:rsidRPr="007C5264">
        <w:rPr>
          <w:sz w:val="24"/>
          <w:szCs w:val="24"/>
        </w:rPr>
        <w:t xml:space="preserve"> a una iniziativa solidale e sociale</w:t>
      </w:r>
      <w:r w:rsidR="002B5D5F">
        <w:rPr>
          <w:sz w:val="24"/>
          <w:szCs w:val="24"/>
        </w:rPr>
        <w:t>,</w:t>
      </w:r>
      <w:r w:rsidRPr="007C5264">
        <w:rPr>
          <w:sz w:val="24"/>
          <w:szCs w:val="24"/>
        </w:rPr>
        <w:t xml:space="preserve"> realizzata per il benessere della comunità </w:t>
      </w:r>
      <w:r>
        <w:rPr>
          <w:sz w:val="24"/>
          <w:szCs w:val="24"/>
        </w:rPr>
        <w:t xml:space="preserve">con un valido supporto ai servizi </w:t>
      </w:r>
      <w:proofErr w:type="gramStart"/>
      <w:r>
        <w:rPr>
          <w:sz w:val="24"/>
          <w:szCs w:val="24"/>
        </w:rPr>
        <w:t>socio-assistenziali</w:t>
      </w:r>
      <w:proofErr w:type="gramEnd"/>
      <w:r>
        <w:rPr>
          <w:sz w:val="24"/>
          <w:szCs w:val="24"/>
        </w:rPr>
        <w:t xml:space="preserve"> territoriali. Il finanziamento dei veicoli, del loro mantenimento e la realizzazione del servizio è possibile grazie alla locazione da parte di imprese e aziende del territorio di spazi pubblicitari sulla superficie esterna degli autoveicoli. </w:t>
      </w:r>
      <w:r w:rsidR="00C23E3C" w:rsidRPr="00C23E3C">
        <w:rPr>
          <w:sz w:val="24"/>
          <w:szCs w:val="24"/>
        </w:rPr>
        <w:t>Attraverso questa proposta, l'ente pubblico può fornire un servizio efficace, rispondendo ad esigenze reali, nonostante i bilanci siano sempre più risicati</w:t>
      </w:r>
      <w:r w:rsidR="003B0B5D">
        <w:rPr>
          <w:sz w:val="24"/>
          <w:szCs w:val="24"/>
        </w:rPr>
        <w:t>;</w:t>
      </w:r>
      <w:r w:rsidR="00C23E3C" w:rsidRPr="00C23E3C">
        <w:rPr>
          <w:sz w:val="24"/>
          <w:szCs w:val="24"/>
        </w:rPr>
        <w:t xml:space="preserve"> l'operatore economico</w:t>
      </w:r>
      <w:r w:rsidR="003B0B5D">
        <w:rPr>
          <w:sz w:val="24"/>
          <w:szCs w:val="24"/>
        </w:rPr>
        <w:t xml:space="preserve"> </w:t>
      </w:r>
      <w:r w:rsidR="00C23E3C" w:rsidRPr="00C23E3C">
        <w:rPr>
          <w:sz w:val="24"/>
          <w:szCs w:val="24"/>
        </w:rPr>
        <w:t>può contribuire fattivamente al benessere della collettività</w:t>
      </w:r>
      <w:r w:rsidR="003B0B5D">
        <w:rPr>
          <w:sz w:val="24"/>
          <w:szCs w:val="24"/>
        </w:rPr>
        <w:t xml:space="preserve">, </w:t>
      </w:r>
      <w:r w:rsidR="003B0B5D" w:rsidRPr="00C23E3C">
        <w:rPr>
          <w:sz w:val="24"/>
          <w:szCs w:val="24"/>
        </w:rPr>
        <w:t>sponsorizzando l'iniziativa</w:t>
      </w:r>
      <w:r w:rsidR="00260F7A">
        <w:rPr>
          <w:sz w:val="24"/>
          <w:szCs w:val="24"/>
        </w:rPr>
        <w:t xml:space="preserve"> a favore di una non profit.</w:t>
      </w:r>
    </w:p>
    <w:p w14:paraId="6F69E992" w14:textId="77777777" w:rsidR="007A4F53" w:rsidRDefault="00E31570" w:rsidP="006F0A0C">
      <w:pPr>
        <w:pStyle w:val="Standard"/>
        <w:jc w:val="both"/>
        <w:rPr>
          <w:sz w:val="24"/>
          <w:szCs w:val="24"/>
        </w:rPr>
      </w:pPr>
      <w:r w:rsidRPr="00EB59D2">
        <w:rPr>
          <w:sz w:val="24"/>
          <w:szCs w:val="24"/>
        </w:rPr>
        <w:t xml:space="preserve">I Centri </w:t>
      </w:r>
      <w:r w:rsidR="00771BA8" w:rsidRPr="00EB59D2">
        <w:rPr>
          <w:sz w:val="24"/>
          <w:szCs w:val="24"/>
        </w:rPr>
        <w:t xml:space="preserve">Servizi per la Famiglia del Comune di Genova </w:t>
      </w:r>
      <w:r w:rsidR="00EB59D2" w:rsidRPr="00EB59D2">
        <w:rPr>
          <w:sz w:val="24"/>
          <w:szCs w:val="24"/>
        </w:rPr>
        <w:t xml:space="preserve">realizzano </w:t>
      </w:r>
      <w:r w:rsidR="00A60F0D" w:rsidRPr="00EB59D2">
        <w:rPr>
          <w:sz w:val="24"/>
          <w:szCs w:val="24"/>
        </w:rPr>
        <w:t>nei municipi genovesi</w:t>
      </w:r>
      <w:r w:rsidR="00A60F0D" w:rsidRPr="00EB59D2">
        <w:rPr>
          <w:sz w:val="24"/>
          <w:szCs w:val="24"/>
        </w:rPr>
        <w:t xml:space="preserve"> </w:t>
      </w:r>
      <w:r w:rsidR="00EB59D2" w:rsidRPr="00EB59D2">
        <w:rPr>
          <w:sz w:val="24"/>
          <w:szCs w:val="24"/>
        </w:rPr>
        <w:t>attività socioeducative diurne per minorenni</w:t>
      </w:r>
      <w:r w:rsidR="00D21C29">
        <w:rPr>
          <w:sz w:val="24"/>
          <w:szCs w:val="24"/>
        </w:rPr>
        <w:t>:</w:t>
      </w:r>
      <w:r w:rsidR="005C31CD">
        <w:rPr>
          <w:sz w:val="24"/>
          <w:szCs w:val="24"/>
        </w:rPr>
        <w:t xml:space="preserve"> tra </w:t>
      </w:r>
      <w:r w:rsidR="00D21C29">
        <w:rPr>
          <w:sz w:val="24"/>
          <w:szCs w:val="24"/>
        </w:rPr>
        <w:t xml:space="preserve">le altre, </w:t>
      </w:r>
      <w:r w:rsidR="005C31CD">
        <w:rPr>
          <w:sz w:val="24"/>
          <w:szCs w:val="24"/>
        </w:rPr>
        <w:t>quelle dei centri socioeducativi</w:t>
      </w:r>
      <w:r w:rsidR="00D87962">
        <w:rPr>
          <w:sz w:val="24"/>
          <w:szCs w:val="24"/>
        </w:rPr>
        <w:t xml:space="preserve"> forniscono sostegno educativo a bambini e ragazzi</w:t>
      </w:r>
      <w:r w:rsidR="00C362CA">
        <w:rPr>
          <w:sz w:val="24"/>
          <w:szCs w:val="24"/>
        </w:rPr>
        <w:t xml:space="preserve">; grazie al lavoro di educatori professionali, </w:t>
      </w:r>
      <w:r w:rsidR="00BD719F">
        <w:rPr>
          <w:sz w:val="24"/>
          <w:szCs w:val="24"/>
        </w:rPr>
        <w:t>i ragazzi sono assistiti nel fare i compiti</w:t>
      </w:r>
      <w:r w:rsidR="005A1C42">
        <w:rPr>
          <w:sz w:val="24"/>
          <w:szCs w:val="24"/>
        </w:rPr>
        <w:t xml:space="preserve"> e</w:t>
      </w:r>
      <w:r w:rsidR="00AA6EC8">
        <w:rPr>
          <w:sz w:val="24"/>
          <w:szCs w:val="24"/>
        </w:rPr>
        <w:t xml:space="preserve"> nello svolgimento di attività educative varie nel corso d</w:t>
      </w:r>
      <w:r w:rsidR="005A1C42">
        <w:rPr>
          <w:sz w:val="24"/>
          <w:szCs w:val="24"/>
        </w:rPr>
        <w:t>i tutto l’</w:t>
      </w:r>
      <w:r w:rsidR="00AA6EC8">
        <w:rPr>
          <w:sz w:val="24"/>
          <w:szCs w:val="24"/>
        </w:rPr>
        <w:t xml:space="preserve">anno. </w:t>
      </w:r>
      <w:r w:rsidR="006A3E9A">
        <w:rPr>
          <w:sz w:val="24"/>
          <w:szCs w:val="24"/>
        </w:rPr>
        <w:t xml:space="preserve">Il </w:t>
      </w:r>
      <w:r w:rsidR="005A1C42">
        <w:rPr>
          <w:sz w:val="24"/>
          <w:szCs w:val="24"/>
        </w:rPr>
        <w:lastRenderedPageBreak/>
        <w:t xml:space="preserve">compito principale è quello di </w:t>
      </w:r>
      <w:r w:rsidR="006A3E9A">
        <w:rPr>
          <w:sz w:val="24"/>
          <w:szCs w:val="24"/>
        </w:rPr>
        <w:t>lavor</w:t>
      </w:r>
      <w:r w:rsidR="00E1089A">
        <w:rPr>
          <w:sz w:val="24"/>
          <w:szCs w:val="24"/>
        </w:rPr>
        <w:t>are su</w:t>
      </w:r>
      <w:r w:rsidR="00E2787C">
        <w:rPr>
          <w:sz w:val="24"/>
          <w:szCs w:val="24"/>
        </w:rPr>
        <w:t xml:space="preserve">l benessere dei minori, con attività di </w:t>
      </w:r>
      <w:r w:rsidR="00E1089A">
        <w:rPr>
          <w:sz w:val="24"/>
          <w:szCs w:val="24"/>
        </w:rPr>
        <w:t>prevenzione</w:t>
      </w:r>
      <w:r w:rsidR="00E2787C">
        <w:rPr>
          <w:sz w:val="24"/>
          <w:szCs w:val="24"/>
        </w:rPr>
        <w:t>, per evitare l’allontanam</w:t>
      </w:r>
      <w:r w:rsidR="007A4F53">
        <w:rPr>
          <w:sz w:val="24"/>
          <w:szCs w:val="24"/>
        </w:rPr>
        <w:t>ento dalle famiglie.</w:t>
      </w:r>
    </w:p>
    <w:p w14:paraId="0336CD2F" w14:textId="37345ADB" w:rsidR="008350F3" w:rsidRDefault="007A4F53" w:rsidP="007A4F53">
      <w:pPr>
        <w:pStyle w:val="Standard"/>
        <w:jc w:val="both"/>
        <w:rPr>
          <w:sz w:val="24"/>
          <w:szCs w:val="24"/>
        </w:rPr>
      </w:pPr>
      <w:r w:rsidRPr="00E87527">
        <w:rPr>
          <w:sz w:val="24"/>
          <w:szCs w:val="24"/>
        </w:rPr>
        <w:t xml:space="preserve">Il Centro </w:t>
      </w:r>
      <w:proofErr w:type="spellStart"/>
      <w:r w:rsidRPr="00E87527">
        <w:rPr>
          <w:sz w:val="24"/>
          <w:szCs w:val="24"/>
        </w:rPr>
        <w:t>Momprace</w:t>
      </w:r>
      <w:r w:rsidR="00555FAB" w:rsidRPr="00E87527">
        <w:rPr>
          <w:sz w:val="24"/>
          <w:szCs w:val="24"/>
        </w:rPr>
        <w:t>m</w:t>
      </w:r>
      <w:proofErr w:type="spellEnd"/>
      <w:r w:rsidR="00555FAB" w:rsidRPr="00E87527">
        <w:rPr>
          <w:sz w:val="24"/>
          <w:szCs w:val="24"/>
        </w:rPr>
        <w:t xml:space="preserve"> è in fu</w:t>
      </w:r>
      <w:r w:rsidR="0038768C" w:rsidRPr="00E87527">
        <w:rPr>
          <w:sz w:val="24"/>
          <w:szCs w:val="24"/>
        </w:rPr>
        <w:t>nzione da 2</w:t>
      </w:r>
      <w:r w:rsidR="0084112E">
        <w:rPr>
          <w:sz w:val="24"/>
          <w:szCs w:val="24"/>
        </w:rPr>
        <w:t>1</w:t>
      </w:r>
      <w:r w:rsidR="0038768C" w:rsidRPr="00E87527">
        <w:rPr>
          <w:sz w:val="24"/>
          <w:szCs w:val="24"/>
        </w:rPr>
        <w:t xml:space="preserve"> anni e quindi </w:t>
      </w:r>
      <w:r w:rsidR="0084112E">
        <w:rPr>
          <w:sz w:val="24"/>
          <w:szCs w:val="24"/>
        </w:rPr>
        <w:t xml:space="preserve">risulta </w:t>
      </w:r>
      <w:r w:rsidR="0038768C" w:rsidRPr="00E87527">
        <w:rPr>
          <w:sz w:val="24"/>
          <w:szCs w:val="24"/>
        </w:rPr>
        <w:t xml:space="preserve">profondamente </w:t>
      </w:r>
      <w:r w:rsidR="00323591">
        <w:rPr>
          <w:sz w:val="24"/>
          <w:szCs w:val="24"/>
        </w:rPr>
        <w:t>radicato sul territorio</w:t>
      </w:r>
      <w:r w:rsidR="0084112E">
        <w:rPr>
          <w:sz w:val="24"/>
          <w:szCs w:val="24"/>
        </w:rPr>
        <w:t xml:space="preserve"> del Ponente genovese</w:t>
      </w:r>
      <w:r w:rsidR="00323591">
        <w:rPr>
          <w:sz w:val="24"/>
          <w:szCs w:val="24"/>
        </w:rPr>
        <w:t xml:space="preserve">. </w:t>
      </w:r>
      <w:proofErr w:type="gramStart"/>
      <w:r w:rsidR="0084112E">
        <w:rPr>
          <w:sz w:val="24"/>
          <w:szCs w:val="24"/>
        </w:rPr>
        <w:t>E’</w:t>
      </w:r>
      <w:proofErr w:type="gramEnd"/>
      <w:r w:rsidR="0084112E">
        <w:rPr>
          <w:sz w:val="24"/>
          <w:szCs w:val="24"/>
        </w:rPr>
        <w:t xml:space="preserve"> d</w:t>
      </w:r>
      <w:r w:rsidR="00323591">
        <w:rPr>
          <w:sz w:val="24"/>
          <w:szCs w:val="24"/>
        </w:rPr>
        <w:t xml:space="preserve">estinato a </w:t>
      </w:r>
      <w:r w:rsidR="00AC56CD">
        <w:rPr>
          <w:sz w:val="24"/>
          <w:szCs w:val="24"/>
        </w:rPr>
        <w:t xml:space="preserve">15 </w:t>
      </w:r>
      <w:r w:rsidR="00323591">
        <w:rPr>
          <w:sz w:val="24"/>
          <w:szCs w:val="24"/>
        </w:rPr>
        <w:t xml:space="preserve">bambini </w:t>
      </w:r>
      <w:r w:rsidR="008350F3">
        <w:rPr>
          <w:sz w:val="24"/>
          <w:szCs w:val="24"/>
        </w:rPr>
        <w:t>della scuola primaria</w:t>
      </w:r>
      <w:r w:rsidR="00435E77" w:rsidRPr="00435E77">
        <w:rPr>
          <w:sz w:val="24"/>
          <w:szCs w:val="24"/>
        </w:rPr>
        <w:t xml:space="preserve"> </w:t>
      </w:r>
      <w:r w:rsidR="00435E77">
        <w:rPr>
          <w:sz w:val="24"/>
          <w:szCs w:val="24"/>
        </w:rPr>
        <w:t>con problematiche riabilitative e scolastiche</w:t>
      </w:r>
      <w:r w:rsidR="0084112E">
        <w:rPr>
          <w:sz w:val="24"/>
          <w:szCs w:val="24"/>
        </w:rPr>
        <w:t>,</w:t>
      </w:r>
      <w:r w:rsidR="008350F3">
        <w:rPr>
          <w:sz w:val="24"/>
          <w:szCs w:val="24"/>
        </w:rPr>
        <w:t xml:space="preserve"> </w:t>
      </w:r>
      <w:r w:rsidR="00323591">
        <w:rPr>
          <w:sz w:val="24"/>
          <w:szCs w:val="24"/>
        </w:rPr>
        <w:t>segnalati da</w:t>
      </w:r>
      <w:r w:rsidR="00976237">
        <w:rPr>
          <w:sz w:val="24"/>
          <w:szCs w:val="24"/>
        </w:rPr>
        <w:t>i servizi sociali</w:t>
      </w:r>
      <w:r w:rsidR="00323591">
        <w:rPr>
          <w:sz w:val="24"/>
          <w:szCs w:val="24"/>
        </w:rPr>
        <w:t xml:space="preserve"> </w:t>
      </w:r>
      <w:r w:rsidR="00976237">
        <w:rPr>
          <w:sz w:val="24"/>
          <w:szCs w:val="24"/>
        </w:rPr>
        <w:t>(</w:t>
      </w:r>
      <w:r w:rsidR="00323591">
        <w:rPr>
          <w:sz w:val="24"/>
          <w:szCs w:val="24"/>
        </w:rPr>
        <w:t>ATS</w:t>
      </w:r>
      <w:r w:rsidR="00976237">
        <w:rPr>
          <w:sz w:val="24"/>
          <w:szCs w:val="24"/>
        </w:rPr>
        <w:t xml:space="preserve">, </w:t>
      </w:r>
      <w:r w:rsidR="00563DDC">
        <w:rPr>
          <w:sz w:val="24"/>
          <w:szCs w:val="24"/>
        </w:rPr>
        <w:t>Ambito Territoriale Sociale)</w:t>
      </w:r>
      <w:r w:rsidR="00435E77">
        <w:rPr>
          <w:sz w:val="24"/>
          <w:szCs w:val="24"/>
        </w:rPr>
        <w:t>;</w:t>
      </w:r>
      <w:r w:rsidR="00820782">
        <w:rPr>
          <w:sz w:val="24"/>
          <w:szCs w:val="24"/>
        </w:rPr>
        <w:t xml:space="preserve"> accoglie m</w:t>
      </w:r>
      <w:r w:rsidR="00754B31">
        <w:rPr>
          <w:sz w:val="24"/>
          <w:szCs w:val="24"/>
        </w:rPr>
        <w:t>ediame</w:t>
      </w:r>
      <w:r w:rsidR="00AC56CD">
        <w:rPr>
          <w:sz w:val="24"/>
          <w:szCs w:val="24"/>
        </w:rPr>
        <w:t>nte 25 bambini l’anno</w:t>
      </w:r>
      <w:r w:rsidR="004B0391">
        <w:rPr>
          <w:sz w:val="24"/>
          <w:szCs w:val="24"/>
        </w:rPr>
        <w:t xml:space="preserve">. </w:t>
      </w:r>
      <w:proofErr w:type="gramStart"/>
      <w:r w:rsidR="004B0391">
        <w:rPr>
          <w:sz w:val="24"/>
          <w:szCs w:val="24"/>
        </w:rPr>
        <w:t>E’</w:t>
      </w:r>
      <w:proofErr w:type="gramEnd"/>
      <w:r w:rsidR="004B0391">
        <w:rPr>
          <w:sz w:val="24"/>
          <w:szCs w:val="24"/>
        </w:rPr>
        <w:t xml:space="preserve"> un p</w:t>
      </w:r>
      <w:r w:rsidR="008350F3">
        <w:rPr>
          <w:sz w:val="24"/>
          <w:szCs w:val="24"/>
        </w:rPr>
        <w:t>unto di riferiment</w:t>
      </w:r>
      <w:r w:rsidR="003A0921">
        <w:rPr>
          <w:sz w:val="24"/>
          <w:szCs w:val="24"/>
        </w:rPr>
        <w:t>o</w:t>
      </w:r>
      <w:r w:rsidR="008350F3">
        <w:rPr>
          <w:sz w:val="24"/>
          <w:szCs w:val="24"/>
        </w:rPr>
        <w:t xml:space="preserve"> </w:t>
      </w:r>
      <w:r w:rsidR="003A0921">
        <w:rPr>
          <w:sz w:val="24"/>
          <w:szCs w:val="24"/>
        </w:rPr>
        <w:t>per le</w:t>
      </w:r>
      <w:r w:rsidR="008350F3">
        <w:rPr>
          <w:sz w:val="24"/>
          <w:szCs w:val="24"/>
        </w:rPr>
        <w:t xml:space="preserve"> scuole del territorio</w:t>
      </w:r>
      <w:r w:rsidR="003A0921">
        <w:rPr>
          <w:sz w:val="24"/>
          <w:szCs w:val="24"/>
        </w:rPr>
        <w:t xml:space="preserve"> e si rivolge a ben</w:t>
      </w:r>
      <w:r w:rsidR="008350F3">
        <w:rPr>
          <w:sz w:val="24"/>
          <w:szCs w:val="24"/>
        </w:rPr>
        <w:t xml:space="preserve"> 6 plessi scolastici.</w:t>
      </w:r>
      <w:r w:rsidR="003A0921">
        <w:rPr>
          <w:sz w:val="24"/>
          <w:szCs w:val="24"/>
        </w:rPr>
        <w:t xml:space="preserve"> I bambini che lo frequentano provengono da divers</w:t>
      </w:r>
      <w:r w:rsidR="00C65C27">
        <w:rPr>
          <w:sz w:val="24"/>
          <w:szCs w:val="24"/>
        </w:rPr>
        <w:t>i Paesi: Cina, B</w:t>
      </w:r>
      <w:r w:rsidR="008350F3">
        <w:rPr>
          <w:sz w:val="24"/>
          <w:szCs w:val="24"/>
        </w:rPr>
        <w:t>ang</w:t>
      </w:r>
      <w:r w:rsidR="00C65C27">
        <w:rPr>
          <w:sz w:val="24"/>
          <w:szCs w:val="24"/>
        </w:rPr>
        <w:t>l</w:t>
      </w:r>
      <w:r w:rsidR="008350F3">
        <w:rPr>
          <w:sz w:val="24"/>
          <w:szCs w:val="24"/>
        </w:rPr>
        <w:t>adesh</w:t>
      </w:r>
      <w:r w:rsidR="00C65C27">
        <w:rPr>
          <w:sz w:val="24"/>
          <w:szCs w:val="24"/>
        </w:rPr>
        <w:t xml:space="preserve">, </w:t>
      </w:r>
      <w:r w:rsidR="00A30F0F">
        <w:rPr>
          <w:sz w:val="24"/>
          <w:szCs w:val="24"/>
        </w:rPr>
        <w:t>S</w:t>
      </w:r>
      <w:r w:rsidR="008350F3">
        <w:rPr>
          <w:sz w:val="24"/>
          <w:szCs w:val="24"/>
        </w:rPr>
        <w:t xml:space="preserve">ud </w:t>
      </w:r>
      <w:r w:rsidR="00A30F0F">
        <w:rPr>
          <w:sz w:val="24"/>
          <w:szCs w:val="24"/>
        </w:rPr>
        <w:t>A</w:t>
      </w:r>
      <w:r w:rsidR="008350F3">
        <w:rPr>
          <w:sz w:val="24"/>
          <w:szCs w:val="24"/>
        </w:rPr>
        <w:t>merica</w:t>
      </w:r>
      <w:r w:rsidR="00A30F0F">
        <w:rPr>
          <w:sz w:val="24"/>
          <w:szCs w:val="24"/>
        </w:rPr>
        <w:t>, Centro e Sud A</w:t>
      </w:r>
      <w:r w:rsidR="008350F3">
        <w:rPr>
          <w:sz w:val="24"/>
          <w:szCs w:val="24"/>
        </w:rPr>
        <w:t>frica</w:t>
      </w:r>
      <w:r w:rsidR="00A30F0F">
        <w:rPr>
          <w:sz w:val="24"/>
          <w:szCs w:val="24"/>
        </w:rPr>
        <w:t xml:space="preserve">, </w:t>
      </w:r>
      <w:r w:rsidR="006F0A0C">
        <w:rPr>
          <w:sz w:val="24"/>
          <w:szCs w:val="24"/>
        </w:rPr>
        <w:t xml:space="preserve">rendendo il servizio particolarmente </w:t>
      </w:r>
      <w:r w:rsidR="008350F3">
        <w:rPr>
          <w:sz w:val="24"/>
          <w:szCs w:val="24"/>
        </w:rPr>
        <w:t>inclusivo</w:t>
      </w:r>
      <w:r w:rsidR="006F0A0C">
        <w:rPr>
          <w:sz w:val="24"/>
          <w:szCs w:val="24"/>
        </w:rPr>
        <w:t>.</w:t>
      </w:r>
    </w:p>
    <w:p w14:paraId="6E8E463E" w14:textId="6D2D8BDE" w:rsidR="006F0A0C" w:rsidRDefault="006F0A0C" w:rsidP="007A4F53">
      <w:pPr>
        <w:pStyle w:val="Standard"/>
        <w:jc w:val="both"/>
        <w:rPr>
          <w:sz w:val="24"/>
          <w:szCs w:val="24"/>
        </w:rPr>
      </w:pPr>
      <w:r>
        <w:rPr>
          <w:sz w:val="24"/>
          <w:szCs w:val="24"/>
        </w:rPr>
        <w:t xml:space="preserve">Per maggiori info: </w:t>
      </w:r>
      <w:hyperlink r:id="rId8" w:history="1">
        <w:r w:rsidRPr="00DF4EAA">
          <w:rPr>
            <w:rStyle w:val="Collegamentoipertestuale"/>
            <w:sz w:val="24"/>
            <w:szCs w:val="24"/>
          </w:rPr>
          <w:t>www.agoracoop.it</w:t>
        </w:r>
      </w:hyperlink>
    </w:p>
    <w:p w14:paraId="250B3841" w14:textId="77777777" w:rsidR="00C23E3C" w:rsidRPr="00C23E3C" w:rsidRDefault="00C23E3C" w:rsidP="00C23E3C">
      <w:pPr>
        <w:shd w:val="clear" w:color="auto" w:fill="FFFFFF"/>
        <w:spacing w:after="0" w:line="0" w:lineRule="auto"/>
        <w:rPr>
          <w:rFonts w:ascii="Helvetica" w:eastAsia="Times New Roman" w:hAnsi="Helvetica" w:cs="Times New Roman"/>
          <w:color w:val="FFFFFF"/>
          <w:sz w:val="2"/>
          <w:szCs w:val="2"/>
          <w:lang w:eastAsia="it-IT"/>
        </w:rPr>
      </w:pPr>
      <w:r w:rsidRPr="00C23E3C">
        <w:rPr>
          <w:rFonts w:ascii="Helvetica" w:eastAsia="Times New Roman" w:hAnsi="Helvetica" w:cs="Times New Roman"/>
          <w:b/>
          <w:bCs/>
          <w:caps/>
          <w:color w:val="32363B"/>
          <w:sz w:val="17"/>
          <w:szCs w:val="17"/>
          <w:shd w:val="clear" w:color="auto" w:fill="EBEBEB"/>
          <w:lang w:eastAsia="it-IT"/>
        </w:rPr>
        <w:t>175</w:t>
      </w:r>
    </w:p>
    <w:p w14:paraId="0077778B" w14:textId="0ADF35E0" w:rsidR="006B3043" w:rsidRDefault="006B3043" w:rsidP="006B3043">
      <w:r w:rsidRPr="00241D8C">
        <w:rPr>
          <w:rFonts w:ascii="Calibri" w:eastAsia="Calibri" w:hAnsi="Calibri" w:cs="Times New Roman"/>
          <w:kern w:val="3"/>
          <w:sz w:val="24"/>
          <w:szCs w:val="24"/>
          <w:lang w:eastAsia="zh-CN"/>
        </w:rPr>
        <w:t xml:space="preserve">PMG company </w:t>
      </w:r>
      <w:proofErr w:type="spellStart"/>
      <w:r w:rsidRPr="00241D8C">
        <w:rPr>
          <w:rFonts w:ascii="Calibri" w:eastAsia="Calibri" w:hAnsi="Calibri" w:cs="Times New Roman"/>
          <w:kern w:val="3"/>
          <w:sz w:val="24"/>
          <w:szCs w:val="24"/>
          <w:lang w:eastAsia="zh-CN"/>
        </w:rPr>
        <w:t>profile</w:t>
      </w:r>
      <w:proofErr w:type="spellEnd"/>
      <w:r w:rsidRPr="00241D8C">
        <w:rPr>
          <w:rFonts w:ascii="Calibri" w:eastAsia="Calibri" w:hAnsi="Calibri" w:cs="Times New Roman"/>
          <w:kern w:val="3"/>
          <w:sz w:val="24"/>
          <w:szCs w:val="24"/>
          <w:lang w:eastAsia="zh-CN"/>
        </w:rPr>
        <w:t xml:space="preserve">: </w:t>
      </w:r>
      <w:hyperlink r:id="rId9" w:history="1">
        <w:r w:rsidR="006B24C8">
          <w:rPr>
            <w:rStyle w:val="Collegamentoipertestuale"/>
          </w:rPr>
          <w:t>allegato-28032019105451-815432.pdf (pmg-italia.it)</w:t>
        </w:r>
      </w:hyperlink>
    </w:p>
    <w:p w14:paraId="302299DC" w14:textId="77777777" w:rsidR="006B24C8" w:rsidRPr="00241D8C" w:rsidRDefault="006B24C8" w:rsidP="006B3043">
      <w:pPr>
        <w:rPr>
          <w:rFonts w:ascii="Calibri" w:eastAsia="Calibri" w:hAnsi="Calibri" w:cs="Times New Roman"/>
          <w:kern w:val="3"/>
          <w:sz w:val="24"/>
          <w:szCs w:val="24"/>
          <w:lang w:eastAsia="zh-CN"/>
        </w:rPr>
      </w:pPr>
    </w:p>
    <w:p w14:paraId="063FC8C9" w14:textId="17E4A341" w:rsidR="00705A28" w:rsidRDefault="00705A28">
      <w:pPr>
        <w:rPr>
          <w:rFonts w:ascii="Raleway" w:hAnsi="Raleway"/>
          <w:color w:val="333333"/>
          <w:sz w:val="24"/>
          <w:szCs w:val="24"/>
          <w:shd w:val="clear" w:color="auto" w:fill="FFFFFF"/>
        </w:rPr>
      </w:pPr>
    </w:p>
    <w:p w14:paraId="3957BE6B" w14:textId="7630E57C" w:rsidR="005E2016" w:rsidRDefault="005E2016">
      <w:pPr>
        <w:rPr>
          <w:rFonts w:ascii="Raleway" w:hAnsi="Raleway"/>
          <w:color w:val="333333"/>
          <w:sz w:val="24"/>
          <w:szCs w:val="24"/>
          <w:shd w:val="clear" w:color="auto" w:fill="FFFFFF"/>
        </w:rPr>
      </w:pPr>
    </w:p>
    <w:p w14:paraId="4CE0C559" w14:textId="65FFD88C" w:rsidR="005E2016" w:rsidRDefault="005E2016">
      <w:pPr>
        <w:rPr>
          <w:rFonts w:ascii="Raleway" w:hAnsi="Raleway"/>
          <w:color w:val="333333"/>
          <w:sz w:val="24"/>
          <w:szCs w:val="24"/>
          <w:shd w:val="clear" w:color="auto" w:fill="FFFFFF"/>
        </w:rPr>
      </w:pPr>
    </w:p>
    <w:p w14:paraId="23235E4F" w14:textId="1EE5C24F" w:rsidR="005E2016" w:rsidRDefault="005E2016">
      <w:pPr>
        <w:rPr>
          <w:rFonts w:ascii="Raleway" w:hAnsi="Raleway"/>
          <w:color w:val="333333"/>
          <w:sz w:val="24"/>
          <w:szCs w:val="24"/>
          <w:shd w:val="clear" w:color="auto" w:fill="FFFFFF"/>
        </w:rPr>
      </w:pPr>
    </w:p>
    <w:p w14:paraId="6F5C20B8" w14:textId="3C6032BF" w:rsidR="005E2016" w:rsidRDefault="005E2016">
      <w:pPr>
        <w:rPr>
          <w:rFonts w:ascii="Raleway" w:hAnsi="Raleway"/>
          <w:color w:val="333333"/>
          <w:sz w:val="24"/>
          <w:szCs w:val="24"/>
          <w:shd w:val="clear" w:color="auto" w:fill="FFFFFF"/>
        </w:rPr>
      </w:pPr>
    </w:p>
    <w:p w14:paraId="5187A59F" w14:textId="5BE9B59A" w:rsidR="005E2016" w:rsidRDefault="005E2016">
      <w:pPr>
        <w:rPr>
          <w:rFonts w:ascii="Raleway" w:hAnsi="Raleway"/>
          <w:color w:val="333333"/>
          <w:sz w:val="24"/>
          <w:szCs w:val="24"/>
          <w:shd w:val="clear" w:color="auto" w:fill="FFFFFF"/>
        </w:rPr>
      </w:pPr>
    </w:p>
    <w:p w14:paraId="2FE8C3EA" w14:textId="0FB0C23A" w:rsidR="005E2016" w:rsidRDefault="005E2016">
      <w:pPr>
        <w:rPr>
          <w:rFonts w:ascii="Raleway" w:hAnsi="Raleway"/>
          <w:color w:val="333333"/>
          <w:sz w:val="24"/>
          <w:szCs w:val="24"/>
          <w:shd w:val="clear" w:color="auto" w:fill="FFFFFF"/>
        </w:rPr>
      </w:pPr>
    </w:p>
    <w:p w14:paraId="0B17D2DC" w14:textId="77777777" w:rsidR="005E2016" w:rsidRDefault="005E2016">
      <w:pPr>
        <w:rPr>
          <w:rFonts w:ascii="Raleway" w:hAnsi="Raleway"/>
          <w:color w:val="333333"/>
          <w:sz w:val="24"/>
          <w:szCs w:val="24"/>
          <w:shd w:val="clear" w:color="auto" w:fill="FFFFFF"/>
        </w:rPr>
      </w:pPr>
    </w:p>
    <w:p w14:paraId="7619554D" w14:textId="44EA64F5" w:rsidR="001B5429" w:rsidRDefault="001B5429">
      <w:pPr>
        <w:rPr>
          <w:rFonts w:ascii="Raleway" w:hAnsi="Raleway"/>
          <w:color w:val="333333"/>
          <w:sz w:val="24"/>
          <w:szCs w:val="24"/>
          <w:shd w:val="clear" w:color="auto" w:fill="FFFFFF"/>
        </w:rPr>
      </w:pPr>
    </w:p>
    <w:p w14:paraId="6F2FD9C0" w14:textId="4F0CF936" w:rsidR="001B5429" w:rsidRPr="00CA2B24" w:rsidRDefault="00CA2B24">
      <w:pPr>
        <w:rPr>
          <w:rFonts w:ascii="Calibri" w:hAnsi="Calibri" w:cs="Calibri"/>
          <w:sz w:val="24"/>
          <w:szCs w:val="24"/>
        </w:rPr>
      </w:pPr>
      <w:r w:rsidRPr="00CA2B24">
        <w:rPr>
          <w:rFonts w:ascii="Calibri" w:hAnsi="Calibri" w:cs="Calibri"/>
          <w:sz w:val="24"/>
          <w:szCs w:val="24"/>
        </w:rPr>
        <w:t>Contatti stampa:</w:t>
      </w:r>
    </w:p>
    <w:p w14:paraId="2A1C1CB6" w14:textId="7830C711" w:rsidR="005E2016" w:rsidRPr="005E2016" w:rsidRDefault="00CA2B24" w:rsidP="005E2016">
      <w:pPr>
        <w:spacing w:line="276" w:lineRule="auto"/>
        <w:rPr>
          <w:rFonts w:ascii="Calibri" w:hAnsi="Calibri" w:cs="Calibri"/>
          <w:sz w:val="24"/>
          <w:szCs w:val="24"/>
        </w:rPr>
      </w:pPr>
      <w:r w:rsidRPr="005E2016">
        <w:rPr>
          <w:rFonts w:ascii="Calibri" w:hAnsi="Calibri" w:cs="Calibri"/>
          <w:sz w:val="24"/>
          <w:szCs w:val="24"/>
        </w:rPr>
        <w:t xml:space="preserve">Enrico Testino </w:t>
      </w:r>
      <w:r w:rsidR="005E2016" w:rsidRPr="005E2016">
        <w:rPr>
          <w:rFonts w:ascii="Calibri" w:hAnsi="Calibri" w:cs="Calibri"/>
          <w:sz w:val="24"/>
          <w:szCs w:val="24"/>
        </w:rPr>
        <w:t xml:space="preserve">- </w:t>
      </w:r>
      <w:hyperlink r:id="rId10" w:history="1">
        <w:r w:rsidR="005E2016" w:rsidRPr="005E2016">
          <w:rPr>
            <w:rFonts w:ascii="Calibri" w:hAnsi="Calibri" w:cs="Calibri"/>
            <w:sz w:val="24"/>
            <w:szCs w:val="24"/>
          </w:rPr>
          <w:t>posta@enricotestino.net</w:t>
        </w:r>
      </w:hyperlink>
      <w:r w:rsidR="005E2016" w:rsidRPr="005E2016">
        <w:rPr>
          <w:rFonts w:ascii="Calibri" w:hAnsi="Calibri" w:cs="Calibri"/>
          <w:sz w:val="24"/>
          <w:szCs w:val="24"/>
        </w:rPr>
        <w:t xml:space="preserve">  - 346.8551921</w:t>
      </w:r>
    </w:p>
    <w:p w14:paraId="2E883DC4" w14:textId="5DDFA79D" w:rsidR="00CA2B24" w:rsidRPr="005E2016" w:rsidRDefault="00CA2B24">
      <w:pPr>
        <w:rPr>
          <w:rFonts w:ascii="Calibri" w:eastAsia="Calibri" w:hAnsi="Calibri" w:cs="Times New Roman"/>
          <w:kern w:val="3"/>
          <w:sz w:val="24"/>
          <w:szCs w:val="24"/>
          <w:lang w:eastAsia="zh-CN"/>
        </w:rPr>
      </w:pPr>
      <w:r w:rsidRPr="005E2016">
        <w:rPr>
          <w:rFonts w:ascii="Calibri" w:eastAsia="Calibri" w:hAnsi="Calibri" w:cs="Times New Roman"/>
          <w:kern w:val="3"/>
          <w:sz w:val="24"/>
          <w:szCs w:val="24"/>
          <w:lang w:eastAsia="zh-CN"/>
        </w:rPr>
        <w:t xml:space="preserve">Alessandra Grasso </w:t>
      </w:r>
      <w:r w:rsidR="000708BB" w:rsidRPr="005E2016">
        <w:rPr>
          <w:rFonts w:ascii="Calibri" w:eastAsia="Calibri" w:hAnsi="Calibri" w:cs="Times New Roman"/>
          <w:kern w:val="3"/>
          <w:sz w:val="24"/>
          <w:szCs w:val="24"/>
          <w:lang w:eastAsia="zh-CN"/>
        </w:rPr>
        <w:t xml:space="preserve">- </w:t>
      </w:r>
      <w:hyperlink r:id="rId11" w:history="1">
        <w:r w:rsidR="000708BB" w:rsidRPr="005E2016">
          <w:rPr>
            <w:rFonts w:ascii="Calibri" w:eastAsia="Calibri" w:hAnsi="Calibri" w:cs="Times New Roman"/>
            <w:kern w:val="3"/>
            <w:lang w:eastAsia="zh-CN"/>
          </w:rPr>
          <w:t>agrasso@agoracoop.it</w:t>
        </w:r>
      </w:hyperlink>
      <w:r w:rsidRPr="005E2016">
        <w:rPr>
          <w:rFonts w:ascii="Calibri" w:eastAsia="Calibri" w:hAnsi="Calibri" w:cs="Times New Roman"/>
          <w:kern w:val="3"/>
          <w:sz w:val="24"/>
          <w:szCs w:val="24"/>
          <w:lang w:eastAsia="zh-CN"/>
        </w:rPr>
        <w:t xml:space="preserve"> </w:t>
      </w:r>
      <w:r w:rsidR="000708BB" w:rsidRPr="005E2016">
        <w:rPr>
          <w:rFonts w:ascii="Calibri" w:eastAsia="Calibri" w:hAnsi="Calibri" w:cs="Times New Roman"/>
          <w:kern w:val="3"/>
          <w:sz w:val="24"/>
          <w:szCs w:val="24"/>
          <w:lang w:eastAsia="zh-CN"/>
        </w:rPr>
        <w:t xml:space="preserve"> - </w:t>
      </w:r>
      <w:proofErr w:type="spellStart"/>
      <w:r w:rsidR="000708BB" w:rsidRPr="005E2016">
        <w:rPr>
          <w:rFonts w:ascii="Calibri" w:eastAsia="Calibri" w:hAnsi="Calibri" w:cs="Times New Roman"/>
          <w:kern w:val="3"/>
          <w:sz w:val="24"/>
          <w:szCs w:val="24"/>
          <w:lang w:eastAsia="zh-CN"/>
        </w:rPr>
        <w:t>cell</w:t>
      </w:r>
      <w:proofErr w:type="spellEnd"/>
      <w:r w:rsidR="000708BB" w:rsidRPr="005E2016">
        <w:rPr>
          <w:rFonts w:ascii="Calibri" w:eastAsia="Calibri" w:hAnsi="Calibri" w:cs="Times New Roman"/>
          <w:kern w:val="3"/>
          <w:sz w:val="24"/>
          <w:szCs w:val="24"/>
          <w:lang w:eastAsia="zh-CN"/>
        </w:rPr>
        <w:t xml:space="preserve">. </w:t>
      </w:r>
      <w:r w:rsidRPr="005E2016">
        <w:rPr>
          <w:rFonts w:ascii="Calibri" w:eastAsia="Calibri" w:hAnsi="Calibri" w:cs="Times New Roman"/>
          <w:kern w:val="3"/>
          <w:sz w:val="24"/>
          <w:szCs w:val="24"/>
          <w:lang w:eastAsia="zh-CN"/>
        </w:rPr>
        <w:t>346.8551829</w:t>
      </w:r>
    </w:p>
    <w:sectPr w:rsidR="00CA2B24" w:rsidRPr="005E201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99E7" w14:textId="77777777" w:rsidR="00BA540F" w:rsidRDefault="00BA540F" w:rsidP="00B1525E">
      <w:pPr>
        <w:spacing w:after="0" w:line="240" w:lineRule="auto"/>
      </w:pPr>
      <w:r>
        <w:separator/>
      </w:r>
    </w:p>
  </w:endnote>
  <w:endnote w:type="continuationSeparator" w:id="0">
    <w:p w14:paraId="4BBFA2A9" w14:textId="77777777" w:rsidR="00BA540F" w:rsidRDefault="00BA540F" w:rsidP="00B1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86473"/>
      <w:docPartObj>
        <w:docPartGallery w:val="Page Numbers (Bottom of Page)"/>
        <w:docPartUnique/>
      </w:docPartObj>
    </w:sdtPr>
    <w:sdtContent>
      <w:p w14:paraId="19AF3BAC" w14:textId="3B7F9FF7" w:rsidR="00B1525E" w:rsidRDefault="00B1525E">
        <w:pPr>
          <w:pStyle w:val="Pidipagina"/>
          <w:jc w:val="center"/>
        </w:pPr>
        <w:r>
          <w:fldChar w:fldCharType="begin"/>
        </w:r>
        <w:r>
          <w:instrText>PAGE   \* MERGEFORMAT</w:instrText>
        </w:r>
        <w:r>
          <w:fldChar w:fldCharType="separate"/>
        </w:r>
        <w:r>
          <w:t>2</w:t>
        </w:r>
        <w:r>
          <w:fldChar w:fldCharType="end"/>
        </w:r>
      </w:p>
    </w:sdtContent>
  </w:sdt>
  <w:p w14:paraId="01779AA0" w14:textId="77777777" w:rsidR="00B1525E" w:rsidRDefault="00B152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02A1" w14:textId="77777777" w:rsidR="00BA540F" w:rsidRDefault="00BA540F" w:rsidP="00B1525E">
      <w:pPr>
        <w:spacing w:after="0" w:line="240" w:lineRule="auto"/>
      </w:pPr>
      <w:r>
        <w:separator/>
      </w:r>
    </w:p>
  </w:footnote>
  <w:footnote w:type="continuationSeparator" w:id="0">
    <w:p w14:paraId="16952548" w14:textId="77777777" w:rsidR="00BA540F" w:rsidRDefault="00BA540F" w:rsidP="00B15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C"/>
    <w:rsid w:val="00067640"/>
    <w:rsid w:val="000708BB"/>
    <w:rsid w:val="000C2D52"/>
    <w:rsid w:val="00107365"/>
    <w:rsid w:val="00151163"/>
    <w:rsid w:val="00163B2C"/>
    <w:rsid w:val="001B5429"/>
    <w:rsid w:val="00241D8C"/>
    <w:rsid w:val="00260F7A"/>
    <w:rsid w:val="00283878"/>
    <w:rsid w:val="002B5BF3"/>
    <w:rsid w:val="002B5D5F"/>
    <w:rsid w:val="00304D83"/>
    <w:rsid w:val="00316677"/>
    <w:rsid w:val="00323591"/>
    <w:rsid w:val="003669B7"/>
    <w:rsid w:val="0038768C"/>
    <w:rsid w:val="00390DB4"/>
    <w:rsid w:val="003A0921"/>
    <w:rsid w:val="003B0B5D"/>
    <w:rsid w:val="004017CE"/>
    <w:rsid w:val="00403E07"/>
    <w:rsid w:val="00435E77"/>
    <w:rsid w:val="00487F23"/>
    <w:rsid w:val="004A7DA2"/>
    <w:rsid w:val="004B0391"/>
    <w:rsid w:val="00545A11"/>
    <w:rsid w:val="00555FAB"/>
    <w:rsid w:val="00563DDC"/>
    <w:rsid w:val="005702CD"/>
    <w:rsid w:val="005A1C42"/>
    <w:rsid w:val="005C31CD"/>
    <w:rsid w:val="005E2016"/>
    <w:rsid w:val="006A3E9A"/>
    <w:rsid w:val="006B24C8"/>
    <w:rsid w:val="006B2A75"/>
    <w:rsid w:val="006B3043"/>
    <w:rsid w:val="006F0A0C"/>
    <w:rsid w:val="007037E7"/>
    <w:rsid w:val="00705A28"/>
    <w:rsid w:val="00754B31"/>
    <w:rsid w:val="00771BA8"/>
    <w:rsid w:val="007A344B"/>
    <w:rsid w:val="007A4F53"/>
    <w:rsid w:val="00820782"/>
    <w:rsid w:val="008350F3"/>
    <w:rsid w:val="0084112E"/>
    <w:rsid w:val="008A72C4"/>
    <w:rsid w:val="00916428"/>
    <w:rsid w:val="00976237"/>
    <w:rsid w:val="009E679E"/>
    <w:rsid w:val="00A30F0F"/>
    <w:rsid w:val="00A60F0D"/>
    <w:rsid w:val="00A81036"/>
    <w:rsid w:val="00AA6EC8"/>
    <w:rsid w:val="00AC56CD"/>
    <w:rsid w:val="00AD7653"/>
    <w:rsid w:val="00B1525E"/>
    <w:rsid w:val="00B270EC"/>
    <w:rsid w:val="00BA540F"/>
    <w:rsid w:val="00BB6E55"/>
    <w:rsid w:val="00BD719F"/>
    <w:rsid w:val="00BE0D24"/>
    <w:rsid w:val="00BF3EC5"/>
    <w:rsid w:val="00C23E3C"/>
    <w:rsid w:val="00C362CA"/>
    <w:rsid w:val="00C65C27"/>
    <w:rsid w:val="00CA2B24"/>
    <w:rsid w:val="00CC700E"/>
    <w:rsid w:val="00D21C29"/>
    <w:rsid w:val="00D42E2A"/>
    <w:rsid w:val="00D87962"/>
    <w:rsid w:val="00DC19B2"/>
    <w:rsid w:val="00DF2BA5"/>
    <w:rsid w:val="00E1089A"/>
    <w:rsid w:val="00E2787C"/>
    <w:rsid w:val="00E31570"/>
    <w:rsid w:val="00E87527"/>
    <w:rsid w:val="00EB59D2"/>
    <w:rsid w:val="00F17758"/>
    <w:rsid w:val="00F21916"/>
    <w:rsid w:val="00F871BD"/>
    <w:rsid w:val="00F92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C87E"/>
  <w15:chartTrackingRefBased/>
  <w15:docId w15:val="{FE4E9CFB-63C4-435E-89E0-D4A11F4B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70EC"/>
    <w:rPr>
      <w:color w:val="0000FF"/>
      <w:u w:val="single"/>
    </w:rPr>
  </w:style>
  <w:style w:type="paragraph" w:customStyle="1" w:styleId="Standard">
    <w:name w:val="Standard"/>
    <w:rsid w:val="00705A28"/>
    <w:pPr>
      <w:suppressAutoHyphens/>
      <w:autoSpaceDN w:val="0"/>
      <w:spacing w:after="200" w:line="276" w:lineRule="auto"/>
      <w:textAlignment w:val="baseline"/>
    </w:pPr>
    <w:rPr>
      <w:rFonts w:ascii="Calibri" w:eastAsia="Calibri" w:hAnsi="Calibri" w:cs="Times New Roman"/>
      <w:kern w:val="3"/>
      <w:lang w:eastAsia="zh-CN"/>
    </w:rPr>
  </w:style>
  <w:style w:type="paragraph" w:styleId="NormaleWeb">
    <w:name w:val="Normal (Web)"/>
    <w:basedOn w:val="Normale"/>
    <w:uiPriority w:val="99"/>
    <w:semiHidden/>
    <w:unhideWhenUsed/>
    <w:rsid w:val="00C23E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tflatcounter">
    <w:name w:val="at_flat_counter"/>
    <w:basedOn w:val="Carpredefinitoparagrafo"/>
    <w:rsid w:val="00C23E3C"/>
  </w:style>
  <w:style w:type="character" w:styleId="Menzionenonrisolta">
    <w:name w:val="Unresolved Mention"/>
    <w:basedOn w:val="Carpredefinitoparagrafo"/>
    <w:uiPriority w:val="99"/>
    <w:semiHidden/>
    <w:unhideWhenUsed/>
    <w:rsid w:val="006F0A0C"/>
    <w:rPr>
      <w:color w:val="605E5C"/>
      <w:shd w:val="clear" w:color="auto" w:fill="E1DFDD"/>
    </w:rPr>
  </w:style>
  <w:style w:type="paragraph" w:styleId="Intestazione">
    <w:name w:val="header"/>
    <w:basedOn w:val="Normale"/>
    <w:link w:val="IntestazioneCarattere"/>
    <w:uiPriority w:val="99"/>
    <w:unhideWhenUsed/>
    <w:rsid w:val="00B152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525E"/>
  </w:style>
  <w:style w:type="paragraph" w:styleId="Pidipagina">
    <w:name w:val="footer"/>
    <w:basedOn w:val="Normale"/>
    <w:link w:val="PidipaginaCarattere"/>
    <w:uiPriority w:val="99"/>
    <w:unhideWhenUsed/>
    <w:rsid w:val="00B152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54482">
      <w:bodyDiv w:val="1"/>
      <w:marLeft w:val="0"/>
      <w:marRight w:val="0"/>
      <w:marTop w:val="0"/>
      <w:marBottom w:val="0"/>
      <w:divBdr>
        <w:top w:val="none" w:sz="0" w:space="0" w:color="auto"/>
        <w:left w:val="none" w:sz="0" w:space="0" w:color="auto"/>
        <w:bottom w:val="none" w:sz="0" w:space="0" w:color="auto"/>
        <w:right w:val="none" w:sz="0" w:space="0" w:color="auto"/>
      </w:divBdr>
      <w:divsChild>
        <w:div w:id="1632639058">
          <w:marLeft w:val="0"/>
          <w:marRight w:val="0"/>
          <w:marTop w:val="0"/>
          <w:marBottom w:val="0"/>
          <w:divBdr>
            <w:top w:val="none" w:sz="0" w:space="0" w:color="auto"/>
            <w:left w:val="none" w:sz="0" w:space="0" w:color="auto"/>
            <w:bottom w:val="none" w:sz="0" w:space="0" w:color="auto"/>
            <w:right w:val="none" w:sz="0" w:space="0" w:color="auto"/>
          </w:divBdr>
        </w:div>
        <w:div w:id="893812079">
          <w:marLeft w:val="0"/>
          <w:marRight w:val="0"/>
          <w:marTop w:val="300"/>
          <w:marBottom w:val="0"/>
          <w:divBdr>
            <w:top w:val="none" w:sz="0" w:space="0" w:color="auto"/>
            <w:left w:val="none" w:sz="0" w:space="0" w:color="auto"/>
            <w:bottom w:val="none" w:sz="0" w:space="0" w:color="auto"/>
            <w:right w:val="none" w:sz="0" w:space="0" w:color="auto"/>
          </w:divBdr>
          <w:divsChild>
            <w:div w:id="460655284">
              <w:marLeft w:val="0"/>
              <w:marRight w:val="0"/>
              <w:marTop w:val="0"/>
              <w:marBottom w:val="0"/>
              <w:divBdr>
                <w:top w:val="none" w:sz="0" w:space="0" w:color="auto"/>
                <w:left w:val="none" w:sz="0" w:space="0" w:color="auto"/>
                <w:bottom w:val="none" w:sz="0" w:space="0" w:color="auto"/>
                <w:right w:val="none" w:sz="0" w:space="0" w:color="auto"/>
              </w:divBdr>
              <w:divsChild>
                <w:div w:id="1208681920">
                  <w:marLeft w:val="0"/>
                  <w:marRight w:val="0"/>
                  <w:marTop w:val="0"/>
                  <w:marBottom w:val="0"/>
                  <w:divBdr>
                    <w:top w:val="none" w:sz="0" w:space="0" w:color="auto"/>
                    <w:left w:val="none" w:sz="0" w:space="0" w:color="auto"/>
                    <w:bottom w:val="none" w:sz="0" w:space="0" w:color="auto"/>
                    <w:right w:val="none" w:sz="0" w:space="0" w:color="auto"/>
                  </w:divBdr>
                  <w:divsChild>
                    <w:div w:id="4990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acoop.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mg-italia.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oracoop.it/" TargetMode="External"/><Relationship Id="rId11" Type="http://schemas.openxmlformats.org/officeDocument/2006/relationships/hyperlink" Target="mailto:agrasso@agoracoop.it" TargetMode="External"/><Relationship Id="rId5" Type="http://schemas.openxmlformats.org/officeDocument/2006/relationships/endnotes" Target="endnotes.xml"/><Relationship Id="rId10" Type="http://schemas.openxmlformats.org/officeDocument/2006/relationships/hyperlink" Target="mailto:posta@enricotestino.net" TargetMode="External"/><Relationship Id="rId4" Type="http://schemas.openxmlformats.org/officeDocument/2006/relationships/footnotes" Target="footnotes.xml"/><Relationship Id="rId9" Type="http://schemas.openxmlformats.org/officeDocument/2006/relationships/hyperlink" Target="http://www.pmg-italia.it/allegati/pages/2/allegato-28032019105451-815432.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Grasso</dc:creator>
  <cp:keywords/>
  <dc:description/>
  <cp:lastModifiedBy>Alessandra Grasso</cp:lastModifiedBy>
  <cp:revision>81</cp:revision>
  <dcterms:created xsi:type="dcterms:W3CDTF">2022-03-18T14:26:00Z</dcterms:created>
  <dcterms:modified xsi:type="dcterms:W3CDTF">2022-03-18T15:31:00Z</dcterms:modified>
</cp:coreProperties>
</file>